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06" w:rsidRDefault="00DC6406" w:rsidP="00DC6406">
      <w:pPr>
        <w:spacing w:line="480" w:lineRule="auto"/>
        <w:jc w:val="center"/>
      </w:pPr>
      <w:r>
        <w:t>References</w:t>
      </w:r>
    </w:p>
    <w:p w:rsidR="00DC6406" w:rsidRDefault="00DC6406" w:rsidP="00DC6406">
      <w:pPr>
        <w:spacing w:line="480" w:lineRule="auto"/>
        <w:ind w:left="720" w:hanging="720"/>
      </w:pPr>
      <w:r w:rsidRPr="00B646A9">
        <w:t>Brown, H. D. (2007).</w:t>
      </w:r>
      <w:r>
        <w:t xml:space="preserve"> </w:t>
      </w:r>
      <w:r>
        <w:rPr>
          <w:i/>
        </w:rPr>
        <w:t>Principles of language learning and teaching</w:t>
      </w:r>
      <w:r>
        <w:t xml:space="preserve"> </w:t>
      </w:r>
      <w:r w:rsidRPr="00C43CCD">
        <w:t>(5</w:t>
      </w:r>
      <w:r w:rsidRPr="00C43CCD">
        <w:rPr>
          <w:vertAlign w:val="superscript"/>
        </w:rPr>
        <w:t>th</w:t>
      </w:r>
      <w:r w:rsidRPr="00C43CCD">
        <w:t xml:space="preserve"> ed.).</w:t>
      </w:r>
      <w:r>
        <w:t xml:space="preserve"> White Plains, NY: Pearson Education, Inc.</w:t>
      </w:r>
    </w:p>
    <w:p w:rsidR="00DC6406" w:rsidRDefault="00DC6406" w:rsidP="00DC6406">
      <w:pPr>
        <w:spacing w:line="480" w:lineRule="auto"/>
      </w:pPr>
      <w:r>
        <w:t xml:space="preserve">Chinese Pronouns. Retrieved from </w:t>
      </w:r>
      <w:hyperlink r:id="rId5" w:history="1">
        <w:r w:rsidRPr="00B774EB">
          <w:rPr>
            <w:rStyle w:val="Hyperlink"/>
          </w:rPr>
          <w:t>http://en.wikipedia.org/wiki/Chinese_pronouns</w:t>
        </w:r>
      </w:hyperlink>
    </w:p>
    <w:p w:rsidR="00DC6406" w:rsidRDefault="00DC6406" w:rsidP="00DC6406">
      <w:pPr>
        <w:spacing w:line="480" w:lineRule="auto"/>
        <w:ind w:left="720" w:hanging="720"/>
      </w:pPr>
      <w:r>
        <w:t xml:space="preserve">Cook, V. &amp; </w:t>
      </w:r>
      <w:proofErr w:type="spellStart"/>
      <w:r>
        <w:t>Newson</w:t>
      </w:r>
      <w:proofErr w:type="spellEnd"/>
      <w:r>
        <w:t xml:space="preserve">, M. (2007). </w:t>
      </w:r>
      <w:r>
        <w:rPr>
          <w:i/>
        </w:rPr>
        <w:t xml:space="preserve">Chomsky’s Universal Grammar: An introduction. </w:t>
      </w:r>
      <w:r>
        <w:t>Oxford: Blackwell.</w:t>
      </w:r>
    </w:p>
    <w:p w:rsidR="00DC6406" w:rsidRDefault="00DC6406" w:rsidP="00DC6406">
      <w:pPr>
        <w:spacing w:line="480" w:lineRule="auto"/>
        <w:ind w:left="720" w:hanging="720"/>
      </w:pPr>
      <w:r>
        <w:t xml:space="preserve">Larsen-Freeman, D. &amp; Long, M. (1991). </w:t>
      </w:r>
      <w:r>
        <w:rPr>
          <w:i/>
        </w:rPr>
        <w:t xml:space="preserve">An introduction to second language acquisition research. </w:t>
      </w:r>
      <w:r>
        <w:t>London: Longman Group UK Limited.</w:t>
      </w:r>
    </w:p>
    <w:p w:rsidR="00DC6406" w:rsidRPr="00F267EF" w:rsidRDefault="00DC6406" w:rsidP="00DC6406">
      <w:pPr>
        <w:spacing w:line="480" w:lineRule="auto"/>
        <w:ind w:left="720" w:hanging="720"/>
      </w:pPr>
      <w:proofErr w:type="spellStart"/>
      <w:r>
        <w:t>VanPatten</w:t>
      </w:r>
      <w:proofErr w:type="spellEnd"/>
      <w:r>
        <w:t xml:space="preserve">, B. &amp; Williams, J. (Eds.). (2007). </w:t>
      </w:r>
      <w:r>
        <w:rPr>
          <w:i/>
        </w:rPr>
        <w:t xml:space="preserve">Theories in second language acquisition: An introduction. </w:t>
      </w:r>
      <w:r>
        <w:t xml:space="preserve">Mahwah, New Jersey: </w:t>
      </w:r>
      <w:proofErr w:type="spellStart"/>
      <w:r>
        <w:t>Routledge</w:t>
      </w:r>
      <w:proofErr w:type="spellEnd"/>
      <w:r>
        <w:t>.</w:t>
      </w:r>
    </w:p>
    <w:p w:rsidR="00420442" w:rsidRDefault="00420442">
      <w:bookmarkStart w:id="0" w:name="_GoBack"/>
      <w:bookmarkEnd w:id="0"/>
    </w:p>
    <w:sectPr w:rsidR="00420442" w:rsidSect="004204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06"/>
    <w:rsid w:val="00420442"/>
    <w:rsid w:val="00DC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BEA6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4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Chinese_pronoun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Macintosh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Nina-Noelle Hall</dc:creator>
  <cp:keywords/>
  <dc:description/>
  <cp:lastModifiedBy>Nina-Noelle Hall</cp:lastModifiedBy>
  <cp:revision>1</cp:revision>
  <dcterms:created xsi:type="dcterms:W3CDTF">2014-09-18T11:38:00Z</dcterms:created>
  <dcterms:modified xsi:type="dcterms:W3CDTF">2014-09-18T11:39:00Z</dcterms:modified>
</cp:coreProperties>
</file>